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4DE75" w14:textId="7C4CB5FE" w:rsidR="00FD4832" w:rsidRDefault="00715212" w:rsidP="00DA0A53">
      <w:pPr>
        <w:tabs>
          <w:tab w:val="center" w:pos="4680"/>
        </w:tabs>
        <w:spacing w:after="0" w:line="240" w:lineRule="auto"/>
        <w:rPr>
          <w:rFonts w:cs="Calibri"/>
          <w:b/>
          <w:color w:val="382E2C"/>
          <w:szCs w:val="24"/>
        </w:rPr>
      </w:pPr>
      <w:r>
        <w:rPr>
          <w:b/>
          <w:bCs/>
          <w:noProof/>
          <w:color w:val="382E2C"/>
          <w:szCs w:val="24"/>
        </w:rPr>
        <w:drawing>
          <wp:anchor distT="0" distB="0" distL="114300" distR="114300" simplePos="0" relativeHeight="251661312" behindDoc="1" locked="0" layoutInCell="1" allowOverlap="1" wp14:anchorId="0BE55FA0" wp14:editId="30B95FC2">
            <wp:simplePos x="0" y="0"/>
            <wp:positionH relativeFrom="column">
              <wp:posOffset>4928235</wp:posOffset>
            </wp:positionH>
            <wp:positionV relativeFrom="paragraph">
              <wp:posOffset>-803910</wp:posOffset>
            </wp:positionV>
            <wp:extent cx="2247900" cy="14001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_of_brackettville_tx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695" cy="141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27D" w:rsidRPr="00396765">
        <w:rPr>
          <w:b/>
          <w:bCs/>
          <w:noProof/>
          <w:color w:val="382E2C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8FD55F" wp14:editId="0E5A3F86">
                <wp:simplePos x="0" y="0"/>
                <wp:positionH relativeFrom="margin">
                  <wp:posOffset>-105295</wp:posOffset>
                </wp:positionH>
                <wp:positionV relativeFrom="paragraph">
                  <wp:posOffset>-490451</wp:posOffset>
                </wp:positionV>
                <wp:extent cx="5096811" cy="38746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6811" cy="387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EADF9" w14:textId="026CA68A" w:rsidR="00514523" w:rsidRPr="009A2C38" w:rsidRDefault="00084466" w:rsidP="007F727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89813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2E2C"/>
                                <w:sz w:val="40"/>
                                <w:szCs w:val="40"/>
                              </w:rPr>
                              <w:t>Kinney County Community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FD5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3pt;margin-top:-38.6pt;width:401.3pt;height:3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" filled="f" stroked="f">
                <v:textbox>
                  <w:txbxContent>
                    <w:p w14:paraId="470EADF9" w14:textId="026CA68A" w:rsidR="00514523" w:rsidRPr="009A2C38" w:rsidRDefault="00084466" w:rsidP="007F727D">
                      <w:pPr>
                        <w:spacing w:after="0" w:line="240" w:lineRule="auto"/>
                        <w:rPr>
                          <w:b/>
                          <w:bCs/>
                          <w:color w:val="89813D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382E2C"/>
                          <w:sz w:val="40"/>
                          <w:szCs w:val="40"/>
                        </w:rPr>
                        <w:t>Kinney County Community 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39745728"/>
      <w:bookmarkStart w:id="1" w:name="_Hlk45551993"/>
    </w:p>
    <w:p w14:paraId="616F7606" w14:textId="77777777" w:rsidR="00DA0A53" w:rsidRPr="00DA0A53" w:rsidRDefault="00DA0A53" w:rsidP="00DA0A53">
      <w:pPr>
        <w:tabs>
          <w:tab w:val="center" w:pos="4680"/>
        </w:tabs>
        <w:spacing w:after="0" w:line="240" w:lineRule="auto"/>
        <w:rPr>
          <w:rFonts w:cs="Calibri"/>
          <w:b/>
          <w:color w:val="404142"/>
          <w:szCs w:val="24"/>
        </w:rPr>
      </w:pPr>
    </w:p>
    <w:p w14:paraId="34BC4F38" w14:textId="0D8212DF" w:rsidR="00DA0A53" w:rsidRDefault="007D1CEF" w:rsidP="00DA0A53">
      <w:pPr>
        <w:spacing w:after="0" w:line="240" w:lineRule="auto"/>
        <w:rPr>
          <w:rFonts w:cs="Calibri"/>
          <w:b/>
          <w:color w:val="0D5257"/>
          <w:szCs w:val="24"/>
        </w:rPr>
      </w:pPr>
      <w:r w:rsidRPr="002E0EA3">
        <w:rPr>
          <w:rFonts w:cs="Calibri"/>
          <w:b/>
          <w:color w:val="0D5257"/>
          <w:szCs w:val="24"/>
        </w:rPr>
        <w:t>Master Plan 20</w:t>
      </w:r>
      <w:r w:rsidR="005D05B6">
        <w:rPr>
          <w:rFonts w:cs="Calibri"/>
          <w:b/>
          <w:color w:val="0D5257"/>
          <w:szCs w:val="24"/>
        </w:rPr>
        <w:t>21</w:t>
      </w:r>
    </w:p>
    <w:p w14:paraId="70833426" w14:textId="77777777" w:rsidR="00084466" w:rsidRPr="002E0EA3" w:rsidRDefault="00084466" w:rsidP="00DA0A53">
      <w:pPr>
        <w:spacing w:after="0" w:line="240" w:lineRule="auto"/>
        <w:rPr>
          <w:rFonts w:cs="Calibri"/>
          <w:b/>
          <w:color w:val="0D5257"/>
          <w:szCs w:val="24"/>
        </w:rPr>
      </w:pPr>
    </w:p>
    <w:p w14:paraId="5BAD3794" w14:textId="529B5DDB" w:rsidR="005D05B6" w:rsidRDefault="005D05B6" w:rsidP="005D05B6">
      <w:pPr>
        <w:spacing w:after="0" w:line="240" w:lineRule="auto"/>
        <w:rPr>
          <w:rFonts w:cs="Calibri"/>
          <w:bCs/>
          <w:szCs w:val="24"/>
        </w:rPr>
      </w:pPr>
      <w:r>
        <w:rPr>
          <w:rFonts w:cs="Calibri"/>
          <w:bCs/>
          <w:szCs w:val="24"/>
        </w:rPr>
        <w:t>A</w:t>
      </w:r>
      <w:r w:rsidR="009A2C38">
        <w:rPr>
          <w:rFonts w:cs="Calibri"/>
          <w:bCs/>
          <w:szCs w:val="24"/>
        </w:rPr>
        <w:t xml:space="preserve"> </w:t>
      </w:r>
      <w:r w:rsidR="009A2C38" w:rsidRPr="007D1CEF">
        <w:rPr>
          <w:rFonts w:cs="Calibri"/>
          <w:b/>
          <w:szCs w:val="24"/>
        </w:rPr>
        <w:t>20</w:t>
      </w:r>
      <w:r>
        <w:rPr>
          <w:rFonts w:cs="Calibri"/>
          <w:b/>
          <w:szCs w:val="24"/>
        </w:rPr>
        <w:t>21</w:t>
      </w:r>
      <w:r w:rsidR="009A2C38">
        <w:rPr>
          <w:rFonts w:cs="Calibri"/>
          <w:bCs/>
          <w:szCs w:val="24"/>
        </w:rPr>
        <w:t xml:space="preserve"> </w:t>
      </w:r>
      <w:r w:rsidR="009A2C38" w:rsidRPr="009A2C38">
        <w:rPr>
          <w:rFonts w:cs="Calibri"/>
          <w:b/>
          <w:color w:val="382E2C"/>
          <w:szCs w:val="24"/>
        </w:rPr>
        <w:t>Parks and Recreation Master Plan</w:t>
      </w:r>
      <w:r w:rsidR="009A2C38">
        <w:rPr>
          <w:rFonts w:cs="Calibri"/>
          <w:bCs/>
          <w:szCs w:val="24"/>
        </w:rPr>
        <w:t xml:space="preserve"> </w:t>
      </w:r>
      <w:r w:rsidR="00084466">
        <w:rPr>
          <w:rFonts w:cs="Calibri"/>
          <w:bCs/>
          <w:szCs w:val="24"/>
        </w:rPr>
        <w:t>will be created</w:t>
      </w:r>
      <w:r>
        <w:rPr>
          <w:rFonts w:cs="Calibri"/>
          <w:bCs/>
          <w:szCs w:val="24"/>
        </w:rPr>
        <w:t xml:space="preserve"> with </w:t>
      </w:r>
      <w:r w:rsidR="009A2C38">
        <w:rPr>
          <w:rFonts w:cs="Calibri"/>
          <w:bCs/>
          <w:szCs w:val="24"/>
        </w:rPr>
        <w:t xml:space="preserve">community input, including </w:t>
      </w:r>
      <w:r>
        <w:rPr>
          <w:rFonts w:cs="Calibri"/>
          <w:bCs/>
          <w:szCs w:val="24"/>
        </w:rPr>
        <w:t>over 100 surveys collected, called in, and analyzed</w:t>
      </w:r>
      <w:r w:rsidR="009A2C38">
        <w:rPr>
          <w:rFonts w:cs="Calibri"/>
          <w:bCs/>
          <w:szCs w:val="24"/>
        </w:rPr>
        <w:t xml:space="preserve">.  </w:t>
      </w:r>
      <w:r>
        <w:rPr>
          <w:rFonts w:cs="Calibri"/>
          <w:bCs/>
          <w:szCs w:val="24"/>
        </w:rPr>
        <w:t>The community input identified the need to address parks and recreations</w:t>
      </w:r>
      <w:r w:rsidR="007D1CEF">
        <w:rPr>
          <w:rFonts w:cs="Calibri"/>
          <w:bCs/>
          <w:szCs w:val="24"/>
        </w:rPr>
        <w:t>. The plan</w:t>
      </w:r>
      <w:r w:rsidR="00084466">
        <w:rPr>
          <w:rFonts w:cs="Calibri"/>
          <w:bCs/>
          <w:szCs w:val="24"/>
        </w:rPr>
        <w:t xml:space="preserve"> will</w:t>
      </w:r>
      <w:r w:rsidR="007D1CEF">
        <w:rPr>
          <w:rFonts w:cs="Calibri"/>
          <w:bCs/>
          <w:szCs w:val="24"/>
        </w:rPr>
        <w:t xml:space="preserve"> includ</w:t>
      </w:r>
      <w:r w:rsidR="00084466">
        <w:rPr>
          <w:rFonts w:cs="Calibri"/>
          <w:bCs/>
          <w:szCs w:val="24"/>
        </w:rPr>
        <w:t>e</w:t>
      </w:r>
      <w:r>
        <w:rPr>
          <w:rFonts w:cs="Calibri"/>
          <w:bCs/>
          <w:szCs w:val="24"/>
        </w:rPr>
        <w:t xml:space="preserve"> a 10-year plan to assist Kinney County </w:t>
      </w:r>
      <w:r w:rsidR="007D1CEF">
        <w:rPr>
          <w:rFonts w:cs="Calibri"/>
          <w:bCs/>
          <w:szCs w:val="24"/>
        </w:rPr>
        <w:t>in current and</w:t>
      </w:r>
      <w:r>
        <w:rPr>
          <w:rFonts w:cs="Calibri"/>
          <w:bCs/>
          <w:szCs w:val="24"/>
        </w:rPr>
        <w:t xml:space="preserve"> future parks and recreational areas</w:t>
      </w:r>
      <w:r w:rsidR="00084466">
        <w:rPr>
          <w:rFonts w:cs="Calibri"/>
          <w:bCs/>
          <w:szCs w:val="24"/>
        </w:rPr>
        <w:t>.  The six (6</w:t>
      </w:r>
      <w:r w:rsidR="007D1CEF">
        <w:rPr>
          <w:rFonts w:cs="Calibri"/>
          <w:bCs/>
          <w:szCs w:val="24"/>
        </w:rPr>
        <w:t xml:space="preserve">) </w:t>
      </w:r>
      <w:r>
        <w:rPr>
          <w:rFonts w:cs="Calibri"/>
          <w:bCs/>
          <w:szCs w:val="24"/>
        </w:rPr>
        <w:t xml:space="preserve">priorities </w:t>
      </w:r>
      <w:r w:rsidR="00715212">
        <w:rPr>
          <w:rFonts w:cs="Calibri"/>
          <w:bCs/>
          <w:szCs w:val="24"/>
        </w:rPr>
        <w:t xml:space="preserve">for park renovation or expansion </w:t>
      </w:r>
      <w:r>
        <w:rPr>
          <w:rFonts w:cs="Calibri"/>
          <w:bCs/>
          <w:szCs w:val="24"/>
        </w:rPr>
        <w:t>include:</w:t>
      </w:r>
    </w:p>
    <w:p w14:paraId="115D10A5" w14:textId="77777777" w:rsidR="005D05B6" w:rsidRDefault="005D05B6" w:rsidP="005D05B6">
      <w:pPr>
        <w:spacing w:after="0" w:line="240" w:lineRule="auto"/>
        <w:rPr>
          <w:rFonts w:cs="Calibri"/>
          <w:bCs/>
          <w:szCs w:val="24"/>
        </w:rPr>
      </w:pPr>
    </w:p>
    <w:p w14:paraId="5A74B843" w14:textId="01CBDBC4" w:rsidR="00DA0A53" w:rsidRPr="009B542F" w:rsidRDefault="005D05B6" w:rsidP="009B542F">
      <w:pPr>
        <w:pStyle w:val="ListParagraph"/>
        <w:numPr>
          <w:ilvl w:val="0"/>
          <w:numId w:val="39"/>
        </w:numPr>
        <w:spacing w:after="0" w:line="240" w:lineRule="auto"/>
        <w:rPr>
          <w:rFonts w:cs="Calibri"/>
          <w:bCs/>
          <w:color w:val="382E2C"/>
          <w:szCs w:val="24"/>
        </w:rPr>
      </w:pPr>
      <w:r w:rsidRPr="009B542F">
        <w:rPr>
          <w:rFonts w:cs="Calibri"/>
          <w:bCs/>
          <w:color w:val="382E2C"/>
          <w:szCs w:val="24"/>
        </w:rPr>
        <w:t>Restoration and Expansion of the Baseball Park</w:t>
      </w:r>
    </w:p>
    <w:p w14:paraId="29D83E44" w14:textId="2D6C863B" w:rsidR="00DA0A53" w:rsidRDefault="005D05B6" w:rsidP="005D05B6">
      <w:pPr>
        <w:pStyle w:val="ListParagraph"/>
        <w:numPr>
          <w:ilvl w:val="0"/>
          <w:numId w:val="38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2 Regulation Field</w:t>
      </w:r>
      <w:r w:rsidR="00715212">
        <w:rPr>
          <w:rFonts w:cs="Calibri"/>
          <w:bCs/>
          <w:color w:val="382E2C"/>
          <w:szCs w:val="24"/>
        </w:rPr>
        <w:t>s</w:t>
      </w:r>
    </w:p>
    <w:p w14:paraId="6F1E8E24" w14:textId="55A705CE" w:rsidR="005D05B6" w:rsidRDefault="005D05B6" w:rsidP="005D05B6">
      <w:pPr>
        <w:pStyle w:val="ListParagraph"/>
        <w:numPr>
          <w:ilvl w:val="0"/>
          <w:numId w:val="38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Concession Stand</w:t>
      </w:r>
    </w:p>
    <w:p w14:paraId="6A5019A5" w14:textId="03968243" w:rsidR="005D05B6" w:rsidRDefault="005D05B6" w:rsidP="005D05B6">
      <w:pPr>
        <w:pStyle w:val="ListParagraph"/>
        <w:numPr>
          <w:ilvl w:val="0"/>
          <w:numId w:val="38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Bleachers</w:t>
      </w:r>
    </w:p>
    <w:p w14:paraId="11E9825C" w14:textId="463AB7B9" w:rsidR="005D05B6" w:rsidRDefault="005D05B6" w:rsidP="005D05B6">
      <w:pPr>
        <w:pStyle w:val="ListParagraph"/>
        <w:numPr>
          <w:ilvl w:val="0"/>
          <w:numId w:val="38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Restrooms</w:t>
      </w:r>
    </w:p>
    <w:p w14:paraId="40E5292A" w14:textId="6D7BB0EF" w:rsidR="009B542F" w:rsidRDefault="00715212" w:rsidP="009B542F">
      <w:pPr>
        <w:pStyle w:val="ListParagraph"/>
        <w:numPr>
          <w:ilvl w:val="0"/>
          <w:numId w:val="39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Expansion of</w:t>
      </w:r>
      <w:r w:rsidR="009B542F">
        <w:rPr>
          <w:rFonts w:cs="Calibri"/>
          <w:bCs/>
          <w:color w:val="382E2C"/>
          <w:szCs w:val="24"/>
        </w:rPr>
        <w:t xml:space="preserve"> Swimming Pool Area to include a Splash Pad</w:t>
      </w:r>
    </w:p>
    <w:p w14:paraId="19761F2E" w14:textId="3818F093" w:rsidR="009B542F" w:rsidRPr="009B542F" w:rsidRDefault="009B542F" w:rsidP="009B542F">
      <w:pPr>
        <w:pStyle w:val="ListParagraph"/>
        <w:numPr>
          <w:ilvl w:val="0"/>
          <w:numId w:val="41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Develop Splash Pad with Re-circulation of water</w:t>
      </w:r>
    </w:p>
    <w:p w14:paraId="5CB3EE87" w14:textId="2FB54B87" w:rsidR="009B542F" w:rsidRDefault="009B542F" w:rsidP="009B542F">
      <w:pPr>
        <w:pStyle w:val="ListParagraph"/>
        <w:numPr>
          <w:ilvl w:val="0"/>
          <w:numId w:val="39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Pavilion, Landscaping, Lighting , and Walking Track/Trails at the Park Site</w:t>
      </w:r>
    </w:p>
    <w:p w14:paraId="2FD211C4" w14:textId="6F43E5DE" w:rsidR="009B542F" w:rsidRDefault="009B542F" w:rsidP="009B542F">
      <w:pPr>
        <w:pStyle w:val="ListParagraph"/>
        <w:numPr>
          <w:ilvl w:val="0"/>
          <w:numId w:val="41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 xml:space="preserve">Construct a Pavilion on the Park to bring education programs and families </w:t>
      </w:r>
      <w:r w:rsidR="003945B5">
        <w:rPr>
          <w:rFonts w:cs="Calibri"/>
          <w:bCs/>
          <w:color w:val="382E2C"/>
          <w:szCs w:val="24"/>
        </w:rPr>
        <w:t>together</w:t>
      </w:r>
    </w:p>
    <w:p w14:paraId="0E7FBAE6" w14:textId="0A13B9CB" w:rsidR="009B542F" w:rsidRDefault="009B542F" w:rsidP="009B542F">
      <w:pPr>
        <w:pStyle w:val="ListParagraph"/>
        <w:numPr>
          <w:ilvl w:val="0"/>
          <w:numId w:val="41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Complete Landscaping with native plants that will develop/enhance natural resources</w:t>
      </w:r>
    </w:p>
    <w:p w14:paraId="6E92A012" w14:textId="622B4C34" w:rsidR="009B542F" w:rsidRDefault="009B542F" w:rsidP="009B542F">
      <w:pPr>
        <w:pStyle w:val="ListParagraph"/>
        <w:numPr>
          <w:ilvl w:val="0"/>
          <w:numId w:val="41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 xml:space="preserve">Install LED lighting through the park for safety and conservation of energy </w:t>
      </w:r>
    </w:p>
    <w:p w14:paraId="31CB5FE9" w14:textId="0C8BE6AD" w:rsidR="009B542F" w:rsidRPr="009B542F" w:rsidRDefault="009B542F" w:rsidP="009B542F">
      <w:pPr>
        <w:pStyle w:val="ListParagraph"/>
        <w:numPr>
          <w:ilvl w:val="0"/>
          <w:numId w:val="41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Link the recreational areas within the park with walking trails</w:t>
      </w:r>
    </w:p>
    <w:p w14:paraId="163B6E0B" w14:textId="432CFB66" w:rsidR="009B542F" w:rsidRDefault="009B542F" w:rsidP="009B542F">
      <w:pPr>
        <w:pStyle w:val="ListParagraph"/>
        <w:numPr>
          <w:ilvl w:val="0"/>
          <w:numId w:val="39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 xml:space="preserve">Playground </w:t>
      </w:r>
    </w:p>
    <w:p w14:paraId="6E1D2E2C" w14:textId="4ACD6E69" w:rsidR="009B542F" w:rsidRDefault="009B542F" w:rsidP="009B542F">
      <w:pPr>
        <w:pStyle w:val="ListParagraph"/>
        <w:numPr>
          <w:ilvl w:val="0"/>
          <w:numId w:val="42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Move current playground equipment to the new playground site within the park</w:t>
      </w:r>
    </w:p>
    <w:p w14:paraId="2B1474B1" w14:textId="1F90F381" w:rsidR="009B542F" w:rsidRPr="009B542F" w:rsidRDefault="00084466" w:rsidP="009B542F">
      <w:pPr>
        <w:pStyle w:val="ListParagraph"/>
        <w:numPr>
          <w:ilvl w:val="0"/>
          <w:numId w:val="42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Enhance the playground with equipment that encourages health and fitness</w:t>
      </w:r>
    </w:p>
    <w:p w14:paraId="750EBAF5" w14:textId="6B6405AC" w:rsidR="009B542F" w:rsidRDefault="009B542F" w:rsidP="009B542F">
      <w:pPr>
        <w:pStyle w:val="ListParagraph"/>
        <w:numPr>
          <w:ilvl w:val="0"/>
          <w:numId w:val="39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 xml:space="preserve">Multi-Purpose Amphitheater </w:t>
      </w:r>
    </w:p>
    <w:p w14:paraId="16DA5496" w14:textId="5B569A66" w:rsidR="00084466" w:rsidRDefault="00084466" w:rsidP="00084466">
      <w:pPr>
        <w:pStyle w:val="ListParagraph"/>
        <w:numPr>
          <w:ilvl w:val="0"/>
          <w:numId w:val="43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Construct a multi-purpose amphitheater within the park</w:t>
      </w:r>
    </w:p>
    <w:p w14:paraId="5300A8BF" w14:textId="246E344A" w:rsidR="00084466" w:rsidRPr="00084466" w:rsidRDefault="00084466" w:rsidP="00084466">
      <w:pPr>
        <w:pStyle w:val="ListParagraph"/>
        <w:numPr>
          <w:ilvl w:val="0"/>
          <w:numId w:val="43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Bring educational programs on natural resources and conservation</w:t>
      </w:r>
    </w:p>
    <w:p w14:paraId="51274A8E" w14:textId="773A7A63" w:rsidR="009B542F" w:rsidRDefault="009B542F" w:rsidP="009B542F">
      <w:pPr>
        <w:pStyle w:val="ListParagraph"/>
        <w:numPr>
          <w:ilvl w:val="0"/>
          <w:numId w:val="39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Soccer Field, Pond and Picnic Area</w:t>
      </w:r>
    </w:p>
    <w:p w14:paraId="32D8D0AD" w14:textId="4B23DEDE" w:rsidR="00084466" w:rsidRDefault="00084466" w:rsidP="00084466">
      <w:pPr>
        <w:pStyle w:val="ListParagraph"/>
        <w:numPr>
          <w:ilvl w:val="0"/>
          <w:numId w:val="44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Utilize the open space for a Soccer Field</w:t>
      </w:r>
    </w:p>
    <w:p w14:paraId="4AC38DCD" w14:textId="3A29CBFB" w:rsidR="00084466" w:rsidRPr="00084466" w:rsidRDefault="00084466" w:rsidP="00084466">
      <w:pPr>
        <w:pStyle w:val="ListParagraph"/>
        <w:numPr>
          <w:ilvl w:val="0"/>
          <w:numId w:val="44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Construct a pond and picnic area</w:t>
      </w:r>
    </w:p>
    <w:p w14:paraId="209CC52C" w14:textId="22542A5A" w:rsidR="00DA0A53" w:rsidRPr="009B542F" w:rsidRDefault="00DA0A53" w:rsidP="009B542F">
      <w:pPr>
        <w:spacing w:after="0" w:line="240" w:lineRule="auto"/>
        <w:rPr>
          <w:rFonts w:cs="Calibri"/>
          <w:bCs/>
          <w:color w:val="382E2C"/>
          <w:szCs w:val="24"/>
        </w:rPr>
      </w:pPr>
    </w:p>
    <w:p w14:paraId="1CF879BE" w14:textId="62841522" w:rsidR="00DA0A53" w:rsidRPr="002E0EA3" w:rsidRDefault="00DA0A53" w:rsidP="00DA0A53">
      <w:pPr>
        <w:spacing w:after="0" w:line="240" w:lineRule="auto"/>
        <w:rPr>
          <w:rFonts w:cs="Calibri"/>
          <w:b/>
          <w:color w:val="744F28"/>
          <w:szCs w:val="24"/>
        </w:rPr>
      </w:pPr>
    </w:p>
    <w:p w14:paraId="56D52D92" w14:textId="62AA92E8" w:rsidR="009A2C38" w:rsidRPr="007D1CEF" w:rsidRDefault="00715212" w:rsidP="00DA0A53">
      <w:pPr>
        <w:spacing w:after="0" w:line="240" w:lineRule="auto"/>
        <w:rPr>
          <w:rFonts w:cs="Calibri"/>
          <w:bCs/>
          <w:szCs w:val="24"/>
        </w:rPr>
      </w:pPr>
      <w:r>
        <w:rPr>
          <w:rFonts w:cs="Calibri"/>
          <w:bCs/>
          <w:szCs w:val="24"/>
        </w:rPr>
        <w:t xml:space="preserve">The Park will be renovated and developed in phases to ensure sustainability throughout the initial 10 years but more importantly for decades to come.  </w:t>
      </w:r>
    </w:p>
    <w:p w14:paraId="747C8A7E" w14:textId="68DA01CD" w:rsidR="00DA0A53" w:rsidRDefault="00DA0A53" w:rsidP="00DA0A53">
      <w:pPr>
        <w:spacing w:after="0" w:line="240" w:lineRule="auto"/>
        <w:rPr>
          <w:rFonts w:cs="Calibri"/>
          <w:b/>
          <w:szCs w:val="24"/>
        </w:rPr>
      </w:pPr>
    </w:p>
    <w:p w14:paraId="0E840365" w14:textId="068B5B33" w:rsidR="00DA0A53" w:rsidRPr="002E0EA3" w:rsidRDefault="00715212" w:rsidP="009A2C38">
      <w:pPr>
        <w:pStyle w:val="ListParagraph"/>
        <w:numPr>
          <w:ilvl w:val="0"/>
          <w:numId w:val="37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Adoption of Park Maintenance and Management Plan</w:t>
      </w:r>
    </w:p>
    <w:p w14:paraId="13CD5CAF" w14:textId="4B9451EB" w:rsidR="00DA0A53" w:rsidRPr="002E0EA3" w:rsidRDefault="00715212" w:rsidP="009A2C38">
      <w:pPr>
        <w:pStyle w:val="ListParagraph"/>
        <w:numPr>
          <w:ilvl w:val="0"/>
          <w:numId w:val="37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Annual public hearings to address progress and citizen input</w:t>
      </w:r>
      <w:r w:rsidR="00084466">
        <w:rPr>
          <w:rFonts w:cs="Calibri"/>
          <w:bCs/>
          <w:color w:val="382E2C"/>
          <w:szCs w:val="24"/>
        </w:rPr>
        <w:t xml:space="preserve"> </w:t>
      </w:r>
    </w:p>
    <w:p w14:paraId="5106412B" w14:textId="61AD0B62" w:rsidR="00DA0A53" w:rsidRPr="002E0EA3" w:rsidRDefault="00715212" w:rsidP="009A2C38">
      <w:pPr>
        <w:pStyle w:val="ListParagraph"/>
        <w:numPr>
          <w:ilvl w:val="0"/>
          <w:numId w:val="37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 xml:space="preserve">Engagement of stakeholders and promotion of recreational activities </w:t>
      </w:r>
    </w:p>
    <w:p w14:paraId="4AF81A0D" w14:textId="642AB4B5" w:rsidR="00DA0A53" w:rsidRPr="00084466" w:rsidRDefault="00715212" w:rsidP="00084466">
      <w:pPr>
        <w:pStyle w:val="ListParagraph"/>
        <w:numPr>
          <w:ilvl w:val="0"/>
          <w:numId w:val="37"/>
        </w:numPr>
        <w:spacing w:after="0" w:line="240" w:lineRule="auto"/>
        <w:rPr>
          <w:rFonts w:cs="Calibri"/>
          <w:bCs/>
          <w:color w:val="382E2C"/>
          <w:szCs w:val="24"/>
        </w:rPr>
      </w:pPr>
      <w:r>
        <w:rPr>
          <w:rFonts w:cs="Calibri"/>
          <w:bCs/>
          <w:color w:val="382E2C"/>
          <w:szCs w:val="24"/>
        </w:rPr>
        <w:t>Improved opportunities for local minority ethnic groups</w:t>
      </w:r>
    </w:p>
    <w:p w14:paraId="6511CF1E" w14:textId="4BE76722" w:rsidR="00DA0A53" w:rsidRPr="002E0EA3" w:rsidRDefault="00DA0A53" w:rsidP="009A2C38">
      <w:pPr>
        <w:pStyle w:val="ListParagraph"/>
        <w:numPr>
          <w:ilvl w:val="0"/>
          <w:numId w:val="37"/>
        </w:numPr>
        <w:spacing w:after="0" w:line="240" w:lineRule="auto"/>
        <w:rPr>
          <w:rFonts w:cs="Calibri"/>
          <w:bCs/>
          <w:color w:val="382E2C"/>
          <w:szCs w:val="24"/>
        </w:rPr>
      </w:pPr>
      <w:r w:rsidRPr="002E0EA3">
        <w:rPr>
          <w:rFonts w:cs="Calibri"/>
          <w:bCs/>
          <w:color w:val="382E2C"/>
          <w:szCs w:val="24"/>
        </w:rPr>
        <w:t>E</w:t>
      </w:r>
      <w:r w:rsidR="00715212">
        <w:rPr>
          <w:rFonts w:cs="Calibri"/>
          <w:bCs/>
          <w:color w:val="382E2C"/>
          <w:szCs w:val="24"/>
        </w:rPr>
        <w:t>stablish/Restore a Park in an underserved area</w:t>
      </w:r>
    </w:p>
    <w:p w14:paraId="0E2BFF63" w14:textId="70BF8A57" w:rsidR="007D1CEF" w:rsidRDefault="007D1CEF" w:rsidP="007D1CEF">
      <w:pPr>
        <w:spacing w:after="0" w:line="240" w:lineRule="auto"/>
        <w:rPr>
          <w:rFonts w:cs="Calibri"/>
          <w:bCs/>
          <w:szCs w:val="24"/>
        </w:rPr>
      </w:pPr>
    </w:p>
    <w:p w14:paraId="7F2B1A45" w14:textId="50AC5942" w:rsidR="007D1CEF" w:rsidRPr="002E0EA3" w:rsidRDefault="007D1CEF" w:rsidP="007D1CEF">
      <w:pPr>
        <w:spacing w:after="0" w:line="240" w:lineRule="auto"/>
        <w:rPr>
          <w:rFonts w:cs="Calibri"/>
          <w:b/>
          <w:color w:val="00594C"/>
          <w:szCs w:val="24"/>
        </w:rPr>
      </w:pPr>
      <w:r w:rsidRPr="002E0EA3">
        <w:rPr>
          <w:rFonts w:cs="Calibri"/>
          <w:b/>
          <w:color w:val="00594C"/>
          <w:szCs w:val="24"/>
        </w:rPr>
        <w:t>Vision</w:t>
      </w:r>
    </w:p>
    <w:p w14:paraId="7EE90DA4" w14:textId="5AB5C629" w:rsidR="007D1CEF" w:rsidRPr="002E0EA3" w:rsidRDefault="007D1CEF" w:rsidP="007D1CEF">
      <w:pPr>
        <w:spacing w:after="0" w:line="240" w:lineRule="auto"/>
        <w:rPr>
          <w:rFonts w:cs="Calibri"/>
          <w:bCs/>
          <w:szCs w:val="24"/>
        </w:rPr>
      </w:pPr>
      <w:r w:rsidRPr="002E0EA3">
        <w:rPr>
          <w:rFonts w:cs="Calibri"/>
          <w:bCs/>
          <w:szCs w:val="24"/>
        </w:rPr>
        <w:t>The vision o</w:t>
      </w:r>
      <w:r w:rsidR="003945B5">
        <w:rPr>
          <w:rFonts w:cs="Calibri"/>
          <w:bCs/>
          <w:szCs w:val="24"/>
        </w:rPr>
        <w:t xml:space="preserve">f the Parks and Recreation </w:t>
      </w:r>
      <w:r w:rsidRPr="002E0EA3">
        <w:rPr>
          <w:rFonts w:cs="Calibri"/>
          <w:bCs/>
          <w:szCs w:val="24"/>
        </w:rPr>
        <w:t xml:space="preserve">Master Plan is to </w:t>
      </w:r>
      <w:r w:rsidRPr="002E0EA3">
        <w:rPr>
          <w:rFonts w:cs="Calibri"/>
          <w:b/>
          <w:szCs w:val="24"/>
        </w:rPr>
        <w:t>create</w:t>
      </w:r>
      <w:r w:rsidRPr="002E0EA3">
        <w:rPr>
          <w:rFonts w:cs="Calibri"/>
          <w:bCs/>
          <w:szCs w:val="24"/>
        </w:rPr>
        <w:t xml:space="preserve"> a </w:t>
      </w:r>
      <w:r w:rsidRPr="002E0EA3">
        <w:rPr>
          <w:rFonts w:cs="Calibri"/>
          <w:b/>
          <w:szCs w:val="24"/>
        </w:rPr>
        <w:t>sus</w:t>
      </w:r>
      <w:r w:rsidR="00084466">
        <w:rPr>
          <w:rFonts w:cs="Calibri"/>
          <w:b/>
          <w:szCs w:val="24"/>
        </w:rPr>
        <w:t>tainable community-focused park</w:t>
      </w:r>
      <w:r w:rsidRPr="002E0EA3">
        <w:rPr>
          <w:rFonts w:cs="Calibri"/>
          <w:bCs/>
          <w:szCs w:val="24"/>
        </w:rPr>
        <w:t xml:space="preserve"> and </w:t>
      </w:r>
      <w:r w:rsidRPr="002E0EA3">
        <w:rPr>
          <w:rFonts w:cs="Calibri"/>
          <w:b/>
          <w:szCs w:val="24"/>
        </w:rPr>
        <w:t>recreation system</w:t>
      </w:r>
      <w:r w:rsidRPr="002E0EA3">
        <w:rPr>
          <w:rFonts w:cs="Calibri"/>
          <w:bCs/>
          <w:szCs w:val="24"/>
        </w:rPr>
        <w:t xml:space="preserve">. The system will </w:t>
      </w:r>
      <w:r w:rsidRPr="002E0EA3">
        <w:rPr>
          <w:rFonts w:cs="Calibri"/>
          <w:bCs/>
          <w:color w:val="00594C"/>
          <w:szCs w:val="24"/>
        </w:rPr>
        <w:t>serve all residents</w:t>
      </w:r>
      <w:r w:rsidRPr="002E0EA3">
        <w:rPr>
          <w:rFonts w:cs="Calibri"/>
          <w:bCs/>
          <w:szCs w:val="24"/>
        </w:rPr>
        <w:t xml:space="preserve">, </w:t>
      </w:r>
      <w:r w:rsidRPr="002E0EA3">
        <w:rPr>
          <w:rFonts w:cs="Calibri"/>
          <w:bCs/>
          <w:color w:val="89813D"/>
          <w:szCs w:val="24"/>
        </w:rPr>
        <w:t>promote a healthy lifestyle</w:t>
      </w:r>
      <w:r w:rsidRPr="002E0EA3">
        <w:rPr>
          <w:rFonts w:cs="Calibri"/>
          <w:bCs/>
          <w:szCs w:val="24"/>
        </w:rPr>
        <w:t xml:space="preserve">, </w:t>
      </w:r>
      <w:r w:rsidRPr="002E0EA3">
        <w:rPr>
          <w:rFonts w:cs="Calibri"/>
          <w:bCs/>
          <w:color w:val="744F28"/>
          <w:szCs w:val="24"/>
        </w:rPr>
        <w:t>preserve heritage</w:t>
      </w:r>
      <w:r w:rsidRPr="002E0EA3">
        <w:rPr>
          <w:rFonts w:cs="Calibri"/>
          <w:bCs/>
          <w:szCs w:val="24"/>
        </w:rPr>
        <w:t xml:space="preserve">, </w:t>
      </w:r>
      <w:r w:rsidRPr="002E0EA3">
        <w:rPr>
          <w:rFonts w:cs="Calibri"/>
          <w:bCs/>
          <w:color w:val="6A3735"/>
          <w:szCs w:val="24"/>
        </w:rPr>
        <w:t>foster environmental stewardship</w:t>
      </w:r>
      <w:r w:rsidR="003945B5">
        <w:rPr>
          <w:rFonts w:cs="Calibri"/>
          <w:bCs/>
          <w:szCs w:val="24"/>
        </w:rPr>
        <w:t xml:space="preserve">, </w:t>
      </w:r>
      <w:bookmarkStart w:id="2" w:name="_GoBack"/>
      <w:bookmarkEnd w:id="2"/>
      <w:r w:rsidRPr="002E0EA3">
        <w:rPr>
          <w:rFonts w:cs="Calibri"/>
          <w:bCs/>
          <w:szCs w:val="24"/>
        </w:rPr>
        <w:t xml:space="preserve">and help </w:t>
      </w:r>
      <w:r w:rsidRPr="002E0EA3">
        <w:rPr>
          <w:rFonts w:cs="Calibri"/>
          <w:bCs/>
          <w:color w:val="0D5257"/>
          <w:szCs w:val="24"/>
        </w:rPr>
        <w:t>endorse a sense of community</w:t>
      </w:r>
      <w:r w:rsidRPr="002E0EA3">
        <w:rPr>
          <w:rFonts w:cs="Calibri"/>
          <w:bCs/>
          <w:szCs w:val="24"/>
        </w:rPr>
        <w:t>.</w:t>
      </w:r>
    </w:p>
    <w:bookmarkEnd w:id="0"/>
    <w:bookmarkEnd w:id="1"/>
    <w:p w14:paraId="66DB0209" w14:textId="64F2C28F" w:rsidR="007F727D" w:rsidRPr="002E0EA3" w:rsidRDefault="007F727D" w:rsidP="007A6392">
      <w:pPr>
        <w:spacing w:after="0" w:line="240" w:lineRule="auto"/>
        <w:rPr>
          <w:rFonts w:cs="Calibri"/>
          <w:bCs/>
          <w:sz w:val="32"/>
          <w:szCs w:val="32"/>
        </w:rPr>
      </w:pPr>
    </w:p>
    <w:sectPr w:rsidR="007F727D" w:rsidRPr="002E0EA3" w:rsidSect="00383033">
      <w:headerReference w:type="default" r:id="rId9"/>
      <w:pgSz w:w="12240" w:h="15840"/>
      <w:pgMar w:top="1296" w:right="864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981012" w14:textId="77777777" w:rsidR="00982432" w:rsidRDefault="00982432" w:rsidP="009A433B">
      <w:pPr>
        <w:spacing w:after="0" w:line="240" w:lineRule="auto"/>
      </w:pPr>
      <w:r>
        <w:separator/>
      </w:r>
    </w:p>
  </w:endnote>
  <w:endnote w:type="continuationSeparator" w:id="0">
    <w:p w14:paraId="4081EC28" w14:textId="77777777" w:rsidR="00982432" w:rsidRDefault="00982432" w:rsidP="009A4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ndon Printed Two Shadow">
    <w:altName w:val="Times New Roman"/>
    <w:charset w:val="00"/>
    <w:family w:val="auto"/>
    <w:pitch w:val="variable"/>
    <w:sig w:usb0="80000027" w:usb1="0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erif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144CE" w14:textId="77777777" w:rsidR="00982432" w:rsidRDefault="00982432" w:rsidP="009A433B">
      <w:pPr>
        <w:spacing w:after="0" w:line="240" w:lineRule="auto"/>
      </w:pPr>
      <w:r>
        <w:separator/>
      </w:r>
    </w:p>
  </w:footnote>
  <w:footnote w:type="continuationSeparator" w:id="0">
    <w:p w14:paraId="77291DCE" w14:textId="77777777" w:rsidR="00982432" w:rsidRDefault="00982432" w:rsidP="009A4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CC8F7A" w14:textId="77777777" w:rsidR="009A433B" w:rsidRPr="00CE73D1" w:rsidRDefault="00F065B1">
    <w:pPr>
      <w:pStyle w:val="Header"/>
      <w:rPr>
        <w:sz w:val="20"/>
      </w:rPr>
    </w:pPr>
    <w:r w:rsidRPr="00E84AC5">
      <w:rPr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7214" behindDoc="1" locked="0" layoutInCell="1" allowOverlap="1" wp14:anchorId="5507EF25" wp14:editId="2C6E4A7D">
              <wp:simplePos x="0" y="0"/>
              <wp:positionH relativeFrom="column">
                <wp:posOffset>-891923</wp:posOffset>
              </wp:positionH>
              <wp:positionV relativeFrom="paragraph">
                <wp:posOffset>-126882</wp:posOffset>
              </wp:positionV>
              <wp:extent cx="5836920" cy="404038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36920" cy="404038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<w:pict>
            <v:rect w14:anchorId="2E64943D" id="Rectangle 8" o:spid="_x0000_s1026" style="position:absolute;margin-left:-70.25pt;margin-top:-10pt;width:459.6pt;height:31.8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" fillcolor="#c0bb87 [3205]" stroked="f" strokeweight="2pt"/>
          </w:pict>
        </mc:Fallback>
      </mc:AlternateContent>
    </w:r>
    <w:r w:rsidR="00CE73D1" w:rsidRPr="00E84AC5">
      <w:rPr>
        <w:rFonts w:ascii="Source Serif Pro" w:hAnsi="Source Serif Pro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2C7467" wp14:editId="2A7A68D6">
              <wp:simplePos x="0" y="0"/>
              <wp:positionH relativeFrom="column">
                <wp:posOffset>5272405</wp:posOffset>
              </wp:positionH>
              <wp:positionV relativeFrom="paragraph">
                <wp:posOffset>-71755</wp:posOffset>
              </wp:positionV>
              <wp:extent cx="1296670" cy="28702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6670" cy="287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BC71ED" w14:textId="77777777" w:rsidR="00CE73D1" w:rsidRPr="009A433B" w:rsidRDefault="00CE73D1" w:rsidP="00CE73D1">
                          <w:pPr>
                            <w:jc w:val="center"/>
                            <w:rPr>
                              <w:rFonts w:ascii="Source Serif Pro" w:hAnsi="Source Serif Pro"/>
                              <w:b/>
                              <w:color w:val="FFFFFF"/>
                              <w:sz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2C74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15.15pt;margin-top:-5.65pt;width:102.1pt;height:2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" filled="f" stroked="f" strokeweight=".5pt">
              <v:textbox>
                <w:txbxContent>
                  <w:p w14:paraId="32BC71ED" w14:textId="77777777" w:rsidR="00CE73D1" w:rsidRPr="009A433B" w:rsidRDefault="00CE73D1" w:rsidP="00CE73D1">
                    <w:pPr>
                      <w:jc w:val="center"/>
                      <w:rPr>
                        <w:rFonts w:ascii="Source Serif Pro" w:hAnsi="Source Serif Pro"/>
                        <w:b/>
                        <w:color w:val="FFFFFF"/>
                        <w:sz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CE73D1" w:rsidRPr="00E84AC5">
      <w:rPr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3514B648" wp14:editId="76A1A824">
              <wp:simplePos x="0" y="0"/>
              <wp:positionH relativeFrom="column">
                <wp:posOffset>4944140</wp:posOffset>
              </wp:positionH>
              <wp:positionV relativeFrom="paragraph">
                <wp:posOffset>-127590</wp:posOffset>
              </wp:positionV>
              <wp:extent cx="2242820" cy="403860"/>
              <wp:effectExtent l="0" t="0" r="508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42820" cy="40386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>
          <w:pict>
            <v:rect w14:anchorId="14C05E16" id="Rectangle 2" o:spid="_x0000_s1026" style="position:absolute;margin-left:389.3pt;margin-top:-10.05pt;width:176.6pt;height:31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" fillcolor="#382e2c [3213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66.25pt;height:345.75pt" o:bullet="t">
        <v:imagedata r:id="rId1" o:title="5718206198_78e21e2695_z[1]"/>
      </v:shape>
    </w:pict>
  </w:numPicBullet>
  <w:numPicBullet w:numPicBulletId="1">
    <w:pict>
      <v:shape id="_x0000_i1041" type="#_x0000_t75" style="width:468pt;height:468pt" o:bullet="t">
        <v:imagedata r:id="rId2" o:title="1200px-Weather-clear"/>
      </v:shape>
    </w:pict>
  </w:numPicBullet>
  <w:numPicBullet w:numPicBulletId="2">
    <w:pict>
      <v:shape id="_x0000_i1042" type="#_x0000_t75" style="width:468.75pt;height:259.5pt" o:bullet="t">
        <v:imagedata r:id="rId3" o:title="4080870416_861f644a71_z[1]"/>
      </v:shape>
    </w:pict>
  </w:numPicBullet>
  <w:numPicBullet w:numPicBulletId="3">
    <w:pict>
      <v:shape id="_x0000_i1043" type="#_x0000_t75" style="width:396.75pt;height:480pt" o:bullet="t">
        <v:imagedata r:id="rId4" o:title="pine-620790_640[1]"/>
      </v:shape>
    </w:pict>
  </w:numPicBullet>
  <w:numPicBullet w:numPicBulletId="4">
    <w:pict>
      <v:shape id="_x0000_i1044" type="#_x0000_t75" style="width:468.75pt;height:383.25pt" o:bullet="t">
        <v:imagedata r:id="rId5" o:title="barren-2029533_640[1]"/>
      </v:shape>
    </w:pict>
  </w:numPicBullet>
  <w:numPicBullet w:numPicBulletId="5">
    <w:pict>
      <v:shape id="_x0000_i1045" type="#_x0000_t75" style="width:467.25pt;height:502.5pt" o:bullet="t">
        <v:imagedata r:id="rId6" o:title="wheelchair-person[1]"/>
      </v:shape>
    </w:pict>
  </w:numPicBullet>
  <w:numPicBullet w:numPicBulletId="6">
    <w:pict>
      <v:shape id="_x0000_i1046" type="#_x0000_t75" style="width:299.25pt;height:168.75pt" o:bullet="t">
        <v:imagedata r:id="rId7" o:title="1526534323[1]"/>
      </v:shape>
    </w:pict>
  </w:numPicBullet>
  <w:numPicBullet w:numPicBulletId="7">
    <w:pict>
      <v:shape id="_x0000_i1047" type="#_x0000_t75" style="width:468pt;height:199.5pt" o:bullet="t">
        <v:imagedata r:id="rId8" o:title="equality-and-diversity-banner-3[1]"/>
      </v:shape>
    </w:pict>
  </w:numPicBullet>
  <w:numPicBullet w:numPicBulletId="8">
    <w:pict>
      <v:shape id="_x0000_i1048" type="#_x0000_t75" style="width:38.25pt;height:38.25pt" o:bullet="t">
        <v:imagedata r:id="rId9" o:title="1277948317[1]"/>
      </v:shape>
    </w:pict>
  </w:numPicBullet>
  <w:numPicBullet w:numPicBulletId="9">
    <w:pict>
      <v:shape id="_x0000_i1049" type="#_x0000_t75" style="width:399.75pt;height:366.75pt" o:bullet="t">
        <v:imagedata r:id="rId10" o:title="flower01[1]"/>
      </v:shape>
    </w:pict>
  </w:numPicBullet>
  <w:numPicBullet w:numPicBulletId="10">
    <w:pict>
      <v:shape id="_x0000_i1050" type="#_x0000_t75" style="width:467.25pt;height:360.75pt" o:bullet="t">
        <v:imagedata r:id="rId11" o:title="Sports-PNG-File[1]"/>
      </v:shape>
    </w:pict>
  </w:numPicBullet>
  <w:numPicBullet w:numPicBulletId="11">
    <w:pict>
      <v:shape id="_x0000_i1051" type="#_x0000_t75" style="width:300pt;height:299.25pt" o:bullet="t">
        <v:imagedata r:id="rId12" o:title="soccer-ball[1]"/>
      </v:shape>
    </w:pict>
  </w:numPicBullet>
  <w:numPicBullet w:numPicBulletId="12">
    <w:pict>
      <v:shape id="_x0000_i1052" type="#_x0000_t75" style="width:468pt;height:468pt" o:bullet="t">
        <v:imagedata r:id="rId13" o:title="1024px-Baseball"/>
      </v:shape>
    </w:pict>
  </w:numPicBullet>
  <w:numPicBullet w:numPicBulletId="13">
    <w:pict>
      <v:shape id="_x0000_i1053" type="#_x0000_t75" style="width:468pt;height:311.25pt" o:bullet="t">
        <v:imagedata r:id="rId14" o:title="used-baseballs[1]"/>
      </v:shape>
    </w:pict>
  </w:numPicBullet>
  <w:abstractNum w:abstractNumId="0" w15:restartNumberingAfterBreak="0">
    <w:nsid w:val="003647E6"/>
    <w:multiLevelType w:val="hybridMultilevel"/>
    <w:tmpl w:val="35987D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6745F"/>
    <w:multiLevelType w:val="hybridMultilevel"/>
    <w:tmpl w:val="5830A4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A0643"/>
    <w:multiLevelType w:val="hybridMultilevel"/>
    <w:tmpl w:val="90F69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754D9"/>
    <w:multiLevelType w:val="hybridMultilevel"/>
    <w:tmpl w:val="8036308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091A60"/>
    <w:multiLevelType w:val="hybridMultilevel"/>
    <w:tmpl w:val="C546A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9148E"/>
    <w:multiLevelType w:val="hybridMultilevel"/>
    <w:tmpl w:val="A26A61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F5402"/>
    <w:multiLevelType w:val="hybridMultilevel"/>
    <w:tmpl w:val="1CDEE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36898"/>
    <w:multiLevelType w:val="hybridMultilevel"/>
    <w:tmpl w:val="D74CF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92BDD"/>
    <w:multiLevelType w:val="hybridMultilevel"/>
    <w:tmpl w:val="05EE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3547B"/>
    <w:multiLevelType w:val="hybridMultilevel"/>
    <w:tmpl w:val="7FA2C940"/>
    <w:lvl w:ilvl="0" w:tplc="37E00CFC">
      <w:start w:val="1"/>
      <w:numFmt w:val="bullet"/>
      <w:lvlText w:val=""/>
      <w:lvlPicBulletId w:val="11"/>
      <w:lvlJc w:val="left"/>
      <w:pPr>
        <w:ind w:left="792" w:hanging="432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22A2E"/>
    <w:multiLevelType w:val="hybridMultilevel"/>
    <w:tmpl w:val="C7D0F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73424"/>
    <w:multiLevelType w:val="hybridMultilevel"/>
    <w:tmpl w:val="F77E2E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05359"/>
    <w:multiLevelType w:val="hybridMultilevel"/>
    <w:tmpl w:val="8CBED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C78EA"/>
    <w:multiLevelType w:val="hybridMultilevel"/>
    <w:tmpl w:val="A1B07B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45025"/>
    <w:multiLevelType w:val="hybridMultilevel"/>
    <w:tmpl w:val="E43C5FFA"/>
    <w:lvl w:ilvl="0" w:tplc="8ABE10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A711E"/>
    <w:multiLevelType w:val="hybridMultilevel"/>
    <w:tmpl w:val="2DDA5734"/>
    <w:lvl w:ilvl="0" w:tplc="EC1EE8DA">
      <w:start w:val="1"/>
      <w:numFmt w:val="bullet"/>
      <w:lvlText w:val=""/>
      <w:lvlPicBulletId w:val="8"/>
      <w:lvlJc w:val="left"/>
      <w:pPr>
        <w:ind w:left="864" w:hanging="504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A047C"/>
    <w:multiLevelType w:val="hybridMultilevel"/>
    <w:tmpl w:val="CA8C07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D8C612D"/>
    <w:multiLevelType w:val="hybridMultilevel"/>
    <w:tmpl w:val="68E48E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964AB"/>
    <w:multiLevelType w:val="hybridMultilevel"/>
    <w:tmpl w:val="6BA056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82EAE"/>
    <w:multiLevelType w:val="hybridMultilevel"/>
    <w:tmpl w:val="FEFA408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39027AF"/>
    <w:multiLevelType w:val="hybridMultilevel"/>
    <w:tmpl w:val="2A2C68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C63BB6"/>
    <w:multiLevelType w:val="hybridMultilevel"/>
    <w:tmpl w:val="F75AFC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E50F5"/>
    <w:multiLevelType w:val="hybridMultilevel"/>
    <w:tmpl w:val="0C64B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053810"/>
    <w:multiLevelType w:val="hybridMultilevel"/>
    <w:tmpl w:val="E2F2F5E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8152315"/>
    <w:multiLevelType w:val="hybridMultilevel"/>
    <w:tmpl w:val="0AD25B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7E6D20"/>
    <w:multiLevelType w:val="hybridMultilevel"/>
    <w:tmpl w:val="4C64F66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FB11179"/>
    <w:multiLevelType w:val="hybridMultilevel"/>
    <w:tmpl w:val="10667D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162D8"/>
    <w:multiLevelType w:val="hybridMultilevel"/>
    <w:tmpl w:val="6D2250D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F942B8"/>
    <w:multiLevelType w:val="hybridMultilevel"/>
    <w:tmpl w:val="B5B8C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195ACF"/>
    <w:multiLevelType w:val="hybridMultilevel"/>
    <w:tmpl w:val="45E83BC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0BC4C4D"/>
    <w:multiLevelType w:val="hybridMultilevel"/>
    <w:tmpl w:val="E5E4E47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2AA6FA5"/>
    <w:multiLevelType w:val="hybridMultilevel"/>
    <w:tmpl w:val="A0822FC6"/>
    <w:lvl w:ilvl="0" w:tplc="0E6E0F00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23ABB"/>
    <w:multiLevelType w:val="hybridMultilevel"/>
    <w:tmpl w:val="688052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51D87"/>
    <w:multiLevelType w:val="hybridMultilevel"/>
    <w:tmpl w:val="143A7D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BC4A5A"/>
    <w:multiLevelType w:val="hybridMultilevel"/>
    <w:tmpl w:val="60900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DA6A52"/>
    <w:multiLevelType w:val="hybridMultilevel"/>
    <w:tmpl w:val="B4B64236"/>
    <w:lvl w:ilvl="0" w:tplc="24ECEA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1D25D89"/>
    <w:multiLevelType w:val="hybridMultilevel"/>
    <w:tmpl w:val="E0A23DDA"/>
    <w:lvl w:ilvl="0" w:tplc="F6EA1D44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7D63B2"/>
    <w:multiLevelType w:val="hybridMultilevel"/>
    <w:tmpl w:val="DCFC5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80656D"/>
    <w:multiLevelType w:val="hybridMultilevel"/>
    <w:tmpl w:val="91F6FF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43B6C"/>
    <w:multiLevelType w:val="hybridMultilevel"/>
    <w:tmpl w:val="C9FECF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185E53"/>
    <w:multiLevelType w:val="hybridMultilevel"/>
    <w:tmpl w:val="C026F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FD1E41"/>
    <w:multiLevelType w:val="hybridMultilevel"/>
    <w:tmpl w:val="B04A7F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40"/>
  </w:num>
  <w:num w:numId="4">
    <w:abstractNumId w:val="8"/>
  </w:num>
  <w:num w:numId="5">
    <w:abstractNumId w:val="28"/>
  </w:num>
  <w:num w:numId="6">
    <w:abstractNumId w:val="22"/>
  </w:num>
  <w:num w:numId="7">
    <w:abstractNumId w:val="10"/>
  </w:num>
  <w:num w:numId="8">
    <w:abstractNumId w:val="6"/>
  </w:num>
  <w:num w:numId="9">
    <w:abstractNumId w:val="12"/>
  </w:num>
  <w:num w:numId="10">
    <w:abstractNumId w:val="7"/>
  </w:num>
  <w:num w:numId="11">
    <w:abstractNumId w:val="37"/>
  </w:num>
  <w:num w:numId="12">
    <w:abstractNumId w:val="34"/>
  </w:num>
  <w:num w:numId="13">
    <w:abstractNumId w:val="35"/>
  </w:num>
  <w:num w:numId="14">
    <w:abstractNumId w:val="5"/>
  </w:num>
  <w:num w:numId="15">
    <w:abstractNumId w:val="39"/>
  </w:num>
  <w:num w:numId="16">
    <w:abstractNumId w:val="41"/>
  </w:num>
  <w:num w:numId="17">
    <w:abstractNumId w:val="1"/>
  </w:num>
  <w:num w:numId="18">
    <w:abstractNumId w:val="38"/>
  </w:num>
  <w:num w:numId="19">
    <w:abstractNumId w:val="30"/>
  </w:num>
  <w:num w:numId="20">
    <w:abstractNumId w:val="18"/>
  </w:num>
  <w:num w:numId="21">
    <w:abstractNumId w:val="17"/>
  </w:num>
  <w:num w:numId="22">
    <w:abstractNumId w:val="33"/>
  </w:num>
  <w:num w:numId="23">
    <w:abstractNumId w:val="21"/>
  </w:num>
  <w:num w:numId="24">
    <w:abstractNumId w:val="27"/>
  </w:num>
  <w:num w:numId="25">
    <w:abstractNumId w:val="26"/>
  </w:num>
  <w:num w:numId="26">
    <w:abstractNumId w:val="11"/>
  </w:num>
  <w:num w:numId="27">
    <w:abstractNumId w:val="14"/>
  </w:num>
  <w:num w:numId="28">
    <w:abstractNumId w:val="13"/>
  </w:num>
  <w:num w:numId="29">
    <w:abstractNumId w:val="20"/>
  </w:num>
  <w:num w:numId="30">
    <w:abstractNumId w:val="14"/>
  </w:num>
  <w:num w:numId="31">
    <w:abstractNumId w:val="0"/>
  </w:num>
  <w:num w:numId="32">
    <w:abstractNumId w:val="14"/>
  </w:num>
  <w:num w:numId="33">
    <w:abstractNumId w:val="9"/>
  </w:num>
  <w:num w:numId="34">
    <w:abstractNumId w:val="32"/>
  </w:num>
  <w:num w:numId="35">
    <w:abstractNumId w:val="36"/>
  </w:num>
  <w:num w:numId="36">
    <w:abstractNumId w:val="31"/>
  </w:num>
  <w:num w:numId="37">
    <w:abstractNumId w:val="15"/>
  </w:num>
  <w:num w:numId="38">
    <w:abstractNumId w:val="3"/>
  </w:num>
  <w:num w:numId="39">
    <w:abstractNumId w:val="2"/>
  </w:num>
  <w:num w:numId="40">
    <w:abstractNumId w:val="16"/>
  </w:num>
  <w:num w:numId="41">
    <w:abstractNumId w:val="29"/>
  </w:num>
  <w:num w:numId="42">
    <w:abstractNumId w:val="19"/>
  </w:num>
  <w:num w:numId="43">
    <w:abstractNumId w:val="23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33B"/>
    <w:rsid w:val="00011BA6"/>
    <w:rsid w:val="00012FF9"/>
    <w:rsid w:val="000325D2"/>
    <w:rsid w:val="00034B24"/>
    <w:rsid w:val="00040D0B"/>
    <w:rsid w:val="00051B00"/>
    <w:rsid w:val="00055B6E"/>
    <w:rsid w:val="000620AA"/>
    <w:rsid w:val="00067BD7"/>
    <w:rsid w:val="000822BB"/>
    <w:rsid w:val="00084466"/>
    <w:rsid w:val="000904E5"/>
    <w:rsid w:val="000A3950"/>
    <w:rsid w:val="000B1457"/>
    <w:rsid w:val="000B33E7"/>
    <w:rsid w:val="000B5536"/>
    <w:rsid w:val="000D1BE5"/>
    <w:rsid w:val="000D2F2E"/>
    <w:rsid w:val="000E0DCA"/>
    <w:rsid w:val="00116E0A"/>
    <w:rsid w:val="00122052"/>
    <w:rsid w:val="00123521"/>
    <w:rsid w:val="00126CBD"/>
    <w:rsid w:val="00126F4C"/>
    <w:rsid w:val="00127ADA"/>
    <w:rsid w:val="00127CDA"/>
    <w:rsid w:val="001324F1"/>
    <w:rsid w:val="001325BC"/>
    <w:rsid w:val="00140091"/>
    <w:rsid w:val="00150A0C"/>
    <w:rsid w:val="001561BB"/>
    <w:rsid w:val="0016147B"/>
    <w:rsid w:val="00171D6B"/>
    <w:rsid w:val="00175B6D"/>
    <w:rsid w:val="00185BAF"/>
    <w:rsid w:val="0019148C"/>
    <w:rsid w:val="001B5D58"/>
    <w:rsid w:val="001B6A36"/>
    <w:rsid w:val="001C6740"/>
    <w:rsid w:val="001D6109"/>
    <w:rsid w:val="001F69EB"/>
    <w:rsid w:val="00203617"/>
    <w:rsid w:val="00207EE9"/>
    <w:rsid w:val="00213365"/>
    <w:rsid w:val="0023210E"/>
    <w:rsid w:val="00232FEE"/>
    <w:rsid w:val="00240018"/>
    <w:rsid w:val="002400D9"/>
    <w:rsid w:val="0027191D"/>
    <w:rsid w:val="00273699"/>
    <w:rsid w:val="00280C48"/>
    <w:rsid w:val="00284B8C"/>
    <w:rsid w:val="002920FD"/>
    <w:rsid w:val="0029595E"/>
    <w:rsid w:val="002A3F98"/>
    <w:rsid w:val="002B0076"/>
    <w:rsid w:val="002B4AA3"/>
    <w:rsid w:val="002B70D9"/>
    <w:rsid w:val="002C4B14"/>
    <w:rsid w:val="002C5F6A"/>
    <w:rsid w:val="002D1021"/>
    <w:rsid w:val="002D2928"/>
    <w:rsid w:val="002E0EA3"/>
    <w:rsid w:val="002E55B8"/>
    <w:rsid w:val="002F0D32"/>
    <w:rsid w:val="00314591"/>
    <w:rsid w:val="00320F17"/>
    <w:rsid w:val="00334101"/>
    <w:rsid w:val="00342A51"/>
    <w:rsid w:val="003437AE"/>
    <w:rsid w:val="00356DD3"/>
    <w:rsid w:val="00364501"/>
    <w:rsid w:val="00370E8A"/>
    <w:rsid w:val="00380485"/>
    <w:rsid w:val="00381F13"/>
    <w:rsid w:val="00383033"/>
    <w:rsid w:val="00384AA5"/>
    <w:rsid w:val="00385321"/>
    <w:rsid w:val="0039453B"/>
    <w:rsid w:val="003945B5"/>
    <w:rsid w:val="00396765"/>
    <w:rsid w:val="0039768E"/>
    <w:rsid w:val="003B1AED"/>
    <w:rsid w:val="003B47B3"/>
    <w:rsid w:val="003B4E28"/>
    <w:rsid w:val="003C187D"/>
    <w:rsid w:val="003C4E1A"/>
    <w:rsid w:val="003C7417"/>
    <w:rsid w:val="003E1D80"/>
    <w:rsid w:val="003F0F4D"/>
    <w:rsid w:val="003F1B39"/>
    <w:rsid w:val="00416132"/>
    <w:rsid w:val="0042199C"/>
    <w:rsid w:val="00432957"/>
    <w:rsid w:val="00435064"/>
    <w:rsid w:val="00435176"/>
    <w:rsid w:val="00451614"/>
    <w:rsid w:val="004519F3"/>
    <w:rsid w:val="00451DE0"/>
    <w:rsid w:val="00457198"/>
    <w:rsid w:val="00471931"/>
    <w:rsid w:val="0047666F"/>
    <w:rsid w:val="004808A0"/>
    <w:rsid w:val="00494A84"/>
    <w:rsid w:val="00497B12"/>
    <w:rsid w:val="004A6F4D"/>
    <w:rsid w:val="004B28F8"/>
    <w:rsid w:val="004D3DCE"/>
    <w:rsid w:val="004E3071"/>
    <w:rsid w:val="004F09BD"/>
    <w:rsid w:val="004F0E79"/>
    <w:rsid w:val="004F3D08"/>
    <w:rsid w:val="00505884"/>
    <w:rsid w:val="00514523"/>
    <w:rsid w:val="005254FC"/>
    <w:rsid w:val="00537AD9"/>
    <w:rsid w:val="00541EFB"/>
    <w:rsid w:val="00544809"/>
    <w:rsid w:val="0055548D"/>
    <w:rsid w:val="00556EEE"/>
    <w:rsid w:val="0056761C"/>
    <w:rsid w:val="005847AF"/>
    <w:rsid w:val="005848E0"/>
    <w:rsid w:val="00594577"/>
    <w:rsid w:val="00594E69"/>
    <w:rsid w:val="00597C81"/>
    <w:rsid w:val="005A1506"/>
    <w:rsid w:val="005A561B"/>
    <w:rsid w:val="005B032F"/>
    <w:rsid w:val="005B0547"/>
    <w:rsid w:val="005B1CDD"/>
    <w:rsid w:val="005C3F8C"/>
    <w:rsid w:val="005C6BDB"/>
    <w:rsid w:val="005D05B6"/>
    <w:rsid w:val="005D1EEF"/>
    <w:rsid w:val="005E2ED5"/>
    <w:rsid w:val="005F3049"/>
    <w:rsid w:val="005F4648"/>
    <w:rsid w:val="00601C96"/>
    <w:rsid w:val="00606839"/>
    <w:rsid w:val="006244B3"/>
    <w:rsid w:val="00626731"/>
    <w:rsid w:val="006320DD"/>
    <w:rsid w:val="00637E31"/>
    <w:rsid w:val="0064064F"/>
    <w:rsid w:val="006523A2"/>
    <w:rsid w:val="00652A28"/>
    <w:rsid w:val="006756BD"/>
    <w:rsid w:val="00676E35"/>
    <w:rsid w:val="00687EF9"/>
    <w:rsid w:val="006A1A28"/>
    <w:rsid w:val="006B1217"/>
    <w:rsid w:val="006B1A45"/>
    <w:rsid w:val="006B4391"/>
    <w:rsid w:val="006B709A"/>
    <w:rsid w:val="006C3B8F"/>
    <w:rsid w:val="006C4E11"/>
    <w:rsid w:val="006D1F5F"/>
    <w:rsid w:val="006E011A"/>
    <w:rsid w:val="006E0A00"/>
    <w:rsid w:val="006E3444"/>
    <w:rsid w:val="00703688"/>
    <w:rsid w:val="00703733"/>
    <w:rsid w:val="00715212"/>
    <w:rsid w:val="00746DFC"/>
    <w:rsid w:val="00754A1E"/>
    <w:rsid w:val="00773F46"/>
    <w:rsid w:val="00787555"/>
    <w:rsid w:val="0079648F"/>
    <w:rsid w:val="007A6392"/>
    <w:rsid w:val="007A69EF"/>
    <w:rsid w:val="007B1453"/>
    <w:rsid w:val="007B1BFA"/>
    <w:rsid w:val="007C0FB3"/>
    <w:rsid w:val="007C4ED1"/>
    <w:rsid w:val="007C5A3E"/>
    <w:rsid w:val="007C5E5A"/>
    <w:rsid w:val="007D1CEF"/>
    <w:rsid w:val="007D6085"/>
    <w:rsid w:val="007E211F"/>
    <w:rsid w:val="007E3DF3"/>
    <w:rsid w:val="007E405F"/>
    <w:rsid w:val="007E79BE"/>
    <w:rsid w:val="007F1C0A"/>
    <w:rsid w:val="007F6125"/>
    <w:rsid w:val="007F727D"/>
    <w:rsid w:val="00801FBF"/>
    <w:rsid w:val="00803D12"/>
    <w:rsid w:val="00814AB0"/>
    <w:rsid w:val="00815E80"/>
    <w:rsid w:val="00830BAE"/>
    <w:rsid w:val="00836D72"/>
    <w:rsid w:val="00851D0D"/>
    <w:rsid w:val="008527AF"/>
    <w:rsid w:val="0088368E"/>
    <w:rsid w:val="00884DB6"/>
    <w:rsid w:val="008916E7"/>
    <w:rsid w:val="008B116F"/>
    <w:rsid w:val="008B6BE0"/>
    <w:rsid w:val="008D1A66"/>
    <w:rsid w:val="008E682C"/>
    <w:rsid w:val="0090012F"/>
    <w:rsid w:val="009015CA"/>
    <w:rsid w:val="0090215C"/>
    <w:rsid w:val="00914B50"/>
    <w:rsid w:val="00917E27"/>
    <w:rsid w:val="00922390"/>
    <w:rsid w:val="00933CC1"/>
    <w:rsid w:val="00943131"/>
    <w:rsid w:val="00946CF0"/>
    <w:rsid w:val="00967B42"/>
    <w:rsid w:val="00971BC6"/>
    <w:rsid w:val="00975A8A"/>
    <w:rsid w:val="009764D2"/>
    <w:rsid w:val="009813BD"/>
    <w:rsid w:val="00982432"/>
    <w:rsid w:val="0098290B"/>
    <w:rsid w:val="00991517"/>
    <w:rsid w:val="00995B78"/>
    <w:rsid w:val="009A2B2C"/>
    <w:rsid w:val="009A2C38"/>
    <w:rsid w:val="009A3F52"/>
    <w:rsid w:val="009A433B"/>
    <w:rsid w:val="009A473D"/>
    <w:rsid w:val="009B542F"/>
    <w:rsid w:val="009C2227"/>
    <w:rsid w:val="009D5562"/>
    <w:rsid w:val="009D6B5A"/>
    <w:rsid w:val="009F0ADE"/>
    <w:rsid w:val="00A0140E"/>
    <w:rsid w:val="00A043CD"/>
    <w:rsid w:val="00A1757A"/>
    <w:rsid w:val="00A27BB5"/>
    <w:rsid w:val="00A306CC"/>
    <w:rsid w:val="00A42FA6"/>
    <w:rsid w:val="00A55710"/>
    <w:rsid w:val="00A572CD"/>
    <w:rsid w:val="00A6645E"/>
    <w:rsid w:val="00A850E6"/>
    <w:rsid w:val="00A93209"/>
    <w:rsid w:val="00A936D5"/>
    <w:rsid w:val="00A97078"/>
    <w:rsid w:val="00AA0E8D"/>
    <w:rsid w:val="00AA2AD3"/>
    <w:rsid w:val="00AA4EA6"/>
    <w:rsid w:val="00AC0618"/>
    <w:rsid w:val="00AE54C7"/>
    <w:rsid w:val="00AF28A8"/>
    <w:rsid w:val="00AF29D8"/>
    <w:rsid w:val="00AF3427"/>
    <w:rsid w:val="00B01FC5"/>
    <w:rsid w:val="00B14F01"/>
    <w:rsid w:val="00B205E6"/>
    <w:rsid w:val="00B31DA0"/>
    <w:rsid w:val="00B327D2"/>
    <w:rsid w:val="00B32E4A"/>
    <w:rsid w:val="00B34E81"/>
    <w:rsid w:val="00B539CF"/>
    <w:rsid w:val="00B615C0"/>
    <w:rsid w:val="00B63EA2"/>
    <w:rsid w:val="00B64932"/>
    <w:rsid w:val="00B66EC1"/>
    <w:rsid w:val="00B800BC"/>
    <w:rsid w:val="00B80F2D"/>
    <w:rsid w:val="00B829AC"/>
    <w:rsid w:val="00B957E9"/>
    <w:rsid w:val="00BA0AB2"/>
    <w:rsid w:val="00BA66BF"/>
    <w:rsid w:val="00BB592B"/>
    <w:rsid w:val="00BF0CD8"/>
    <w:rsid w:val="00BF43E4"/>
    <w:rsid w:val="00BF6565"/>
    <w:rsid w:val="00C02069"/>
    <w:rsid w:val="00C07144"/>
    <w:rsid w:val="00C53FCB"/>
    <w:rsid w:val="00C546E0"/>
    <w:rsid w:val="00C64331"/>
    <w:rsid w:val="00C760AD"/>
    <w:rsid w:val="00C767FE"/>
    <w:rsid w:val="00C87740"/>
    <w:rsid w:val="00C913B0"/>
    <w:rsid w:val="00CA21B4"/>
    <w:rsid w:val="00CB7EBA"/>
    <w:rsid w:val="00CD0D5B"/>
    <w:rsid w:val="00CE427A"/>
    <w:rsid w:val="00CE73D1"/>
    <w:rsid w:val="00CF2B3A"/>
    <w:rsid w:val="00D03FAF"/>
    <w:rsid w:val="00D123A5"/>
    <w:rsid w:val="00D16045"/>
    <w:rsid w:val="00D2077D"/>
    <w:rsid w:val="00D37B81"/>
    <w:rsid w:val="00D402E0"/>
    <w:rsid w:val="00D41625"/>
    <w:rsid w:val="00D4539C"/>
    <w:rsid w:val="00D45830"/>
    <w:rsid w:val="00D46356"/>
    <w:rsid w:val="00D46E61"/>
    <w:rsid w:val="00D6304D"/>
    <w:rsid w:val="00D664D6"/>
    <w:rsid w:val="00D74392"/>
    <w:rsid w:val="00D8478A"/>
    <w:rsid w:val="00D93708"/>
    <w:rsid w:val="00D93905"/>
    <w:rsid w:val="00D9492C"/>
    <w:rsid w:val="00D95541"/>
    <w:rsid w:val="00DA05A8"/>
    <w:rsid w:val="00DA0A53"/>
    <w:rsid w:val="00DA64B0"/>
    <w:rsid w:val="00DB2464"/>
    <w:rsid w:val="00DB30C6"/>
    <w:rsid w:val="00DC516B"/>
    <w:rsid w:val="00DD7485"/>
    <w:rsid w:val="00DE14F1"/>
    <w:rsid w:val="00DE79C6"/>
    <w:rsid w:val="00DF10AE"/>
    <w:rsid w:val="00DF20DB"/>
    <w:rsid w:val="00DF35AC"/>
    <w:rsid w:val="00DF3A44"/>
    <w:rsid w:val="00E14026"/>
    <w:rsid w:val="00E23409"/>
    <w:rsid w:val="00E27D94"/>
    <w:rsid w:val="00E27F3A"/>
    <w:rsid w:val="00E35D65"/>
    <w:rsid w:val="00E412C2"/>
    <w:rsid w:val="00E41867"/>
    <w:rsid w:val="00E42F0D"/>
    <w:rsid w:val="00E467F7"/>
    <w:rsid w:val="00E62E3D"/>
    <w:rsid w:val="00E71D4E"/>
    <w:rsid w:val="00E75E74"/>
    <w:rsid w:val="00E806F4"/>
    <w:rsid w:val="00E810EA"/>
    <w:rsid w:val="00E84AC5"/>
    <w:rsid w:val="00E8688A"/>
    <w:rsid w:val="00E92A59"/>
    <w:rsid w:val="00ED17E0"/>
    <w:rsid w:val="00ED6C5B"/>
    <w:rsid w:val="00EE016A"/>
    <w:rsid w:val="00EE1E69"/>
    <w:rsid w:val="00EE7A9E"/>
    <w:rsid w:val="00EF6891"/>
    <w:rsid w:val="00EF6B0E"/>
    <w:rsid w:val="00EF7DFF"/>
    <w:rsid w:val="00F065B1"/>
    <w:rsid w:val="00F153B7"/>
    <w:rsid w:val="00F174AE"/>
    <w:rsid w:val="00F176AD"/>
    <w:rsid w:val="00F451A1"/>
    <w:rsid w:val="00F4659E"/>
    <w:rsid w:val="00F504C4"/>
    <w:rsid w:val="00F545EE"/>
    <w:rsid w:val="00F56629"/>
    <w:rsid w:val="00F644C0"/>
    <w:rsid w:val="00F70571"/>
    <w:rsid w:val="00F7394D"/>
    <w:rsid w:val="00F838A8"/>
    <w:rsid w:val="00FA245B"/>
    <w:rsid w:val="00FB359A"/>
    <w:rsid w:val="00FB6D98"/>
    <w:rsid w:val="00FD0494"/>
    <w:rsid w:val="00FD4832"/>
    <w:rsid w:val="00FF17DC"/>
    <w:rsid w:val="00FF1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620E91"/>
  <w15:docId w15:val="{F109DAC1-064F-47CF-BBBF-0C6B5DFB9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DCA"/>
  </w:style>
  <w:style w:type="paragraph" w:styleId="Heading1">
    <w:name w:val="heading 1"/>
    <w:basedOn w:val="Normal"/>
    <w:link w:val="Heading1Char"/>
    <w:uiPriority w:val="9"/>
    <w:qFormat/>
    <w:rsid w:val="000E0D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0DC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4401E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DC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0DCA"/>
    <w:rPr>
      <w:rFonts w:asciiTheme="majorHAnsi" w:eastAsiaTheme="majorEastAsia" w:hAnsiTheme="majorHAnsi" w:cstheme="majorBidi"/>
      <w:color w:val="44401E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0E0DCA"/>
    <w:rPr>
      <w:b/>
      <w:bCs/>
    </w:rPr>
  </w:style>
  <w:style w:type="paragraph" w:styleId="ListParagraph">
    <w:name w:val="List Paragraph"/>
    <w:basedOn w:val="Normal"/>
    <w:uiPriority w:val="34"/>
    <w:qFormat/>
    <w:rsid w:val="000E0DC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0DCA"/>
    <w:pPr>
      <w:pBdr>
        <w:top w:val="single" w:sz="4" w:space="10" w:color="89813D" w:themeColor="accent1"/>
        <w:bottom w:val="single" w:sz="4" w:space="10" w:color="89813D" w:themeColor="accent1"/>
      </w:pBdr>
      <w:spacing w:before="360" w:after="360"/>
      <w:ind w:left="864" w:right="864"/>
      <w:jc w:val="center"/>
    </w:pPr>
    <w:rPr>
      <w:i/>
      <w:iCs/>
      <w:color w:val="8981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0DCA"/>
    <w:rPr>
      <w:i/>
      <w:iCs/>
      <w:color w:val="89813D" w:themeColor="accent1"/>
    </w:rPr>
  </w:style>
  <w:style w:type="paragraph" w:styleId="Header">
    <w:name w:val="header"/>
    <w:basedOn w:val="Normal"/>
    <w:link w:val="HeaderChar"/>
    <w:uiPriority w:val="99"/>
    <w:unhideWhenUsed/>
    <w:rsid w:val="009A4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33B"/>
  </w:style>
  <w:style w:type="paragraph" w:styleId="Footer">
    <w:name w:val="footer"/>
    <w:basedOn w:val="Normal"/>
    <w:link w:val="FooterChar"/>
    <w:uiPriority w:val="99"/>
    <w:unhideWhenUsed/>
    <w:rsid w:val="009A43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33B"/>
  </w:style>
  <w:style w:type="paragraph" w:styleId="BalloonText">
    <w:name w:val="Balloon Text"/>
    <w:basedOn w:val="Normal"/>
    <w:link w:val="BalloonTextChar"/>
    <w:uiPriority w:val="99"/>
    <w:semiHidden/>
    <w:unhideWhenUsed/>
    <w:rsid w:val="00CE73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3D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45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its real">
      <a:dk1>
        <a:srgbClr val="382E2C"/>
      </a:dk1>
      <a:lt1>
        <a:srgbClr val="B3A369"/>
      </a:lt1>
      <a:dk2>
        <a:srgbClr val="00594C"/>
      </a:dk2>
      <a:lt2>
        <a:srgbClr val="8B7C5E"/>
      </a:lt2>
      <a:accent1>
        <a:srgbClr val="89813D"/>
      </a:accent1>
      <a:accent2>
        <a:srgbClr val="C0BB87"/>
      </a:accent2>
      <a:accent3>
        <a:srgbClr val="744F28"/>
      </a:accent3>
      <a:accent4>
        <a:srgbClr val="744F28"/>
      </a:accent4>
      <a:accent5>
        <a:srgbClr val="6BBBAE"/>
      </a:accent5>
      <a:accent6>
        <a:srgbClr val="6A3735"/>
      </a:accent6>
      <a:hlink>
        <a:srgbClr val="C5B9AC"/>
      </a:hlink>
      <a:folHlink>
        <a:srgbClr val="0D5257"/>
      </a:folHlink>
    </a:clrScheme>
    <a:fontScheme name="It's Real">
      <a:majorFont>
        <a:latin typeface="Brandon Printed Two Shadow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9F049-D759-4D64-BCE6-DF02975D9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 Ash</dc:creator>
  <cp:lastModifiedBy>Alma</cp:lastModifiedBy>
  <cp:revision>3</cp:revision>
  <cp:lastPrinted>2021-10-01T00:43:00Z</cp:lastPrinted>
  <dcterms:created xsi:type="dcterms:W3CDTF">2021-10-01T00:43:00Z</dcterms:created>
  <dcterms:modified xsi:type="dcterms:W3CDTF">2021-10-01T12:12:00Z</dcterms:modified>
</cp:coreProperties>
</file>